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AA71D8">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仙游二中党支部2022年党建工作总结</w:t>
      </w:r>
    </w:p>
    <w:p w14:paraId="3ED5FFD9">
      <w:pPr>
        <w:tabs>
          <w:tab w:val="left" w:pos="420"/>
        </w:tabs>
        <w:adjustRightInd w:val="0"/>
        <w:snapToGrid w:val="0"/>
        <w:spacing w:line="480" w:lineRule="exact"/>
        <w:ind w:firstLine="640" w:firstLineChars="200"/>
        <w:jc w:val="left"/>
        <w:rPr>
          <w:rFonts w:ascii="仿宋_GB2312" w:hAnsi="仿宋_GB2312" w:eastAsia="仿宋_GB2312" w:cs="仿宋_GB2312"/>
          <w:bCs/>
          <w:color w:val="0000FF"/>
          <w:spacing w:val="-20"/>
          <w:sz w:val="32"/>
          <w:szCs w:val="32"/>
        </w:rPr>
      </w:pPr>
      <w:r>
        <w:rPr>
          <w:rFonts w:hint="eastAsia" w:ascii="仿宋_GB2312" w:hAnsi="仿宋_GB2312" w:eastAsia="仿宋_GB2312" w:cs="仿宋_GB2312"/>
          <w:color w:val="000000"/>
          <w:sz w:val="32"/>
          <w:szCs w:val="32"/>
          <w:shd w:val="clear" w:color="auto" w:fill="FFFFFF"/>
        </w:rPr>
        <w:t>2022年以来，仙游二中党支部全体党员在上级党委的正确领导下，以习近平新时代中国特色社会主义思想为指导，坚决贯彻落实党的二十大精神，以开展党史学习教育为契机，</w:t>
      </w:r>
      <w:r>
        <w:rPr>
          <w:rFonts w:hint="eastAsia" w:ascii="仿宋_GB2312" w:hAnsi="仿宋_GB2312" w:eastAsia="仿宋_GB2312" w:cs="仿宋_GB2312"/>
          <w:color w:val="000000"/>
          <w:sz w:val="32"/>
          <w:szCs w:val="32"/>
          <w:shd w:val="clear" w:color="auto" w:fill="FFFFFF"/>
          <w:lang w:val="en-US" w:eastAsia="zh-CN"/>
        </w:rPr>
        <w:t>以学校十四五发展规划为指导，</w:t>
      </w:r>
      <w:r>
        <w:rPr>
          <w:rFonts w:hint="eastAsia" w:ascii="仿宋_GB2312" w:hAnsi="仿宋_GB2312" w:eastAsia="仿宋_GB2312" w:cs="仿宋_GB2312"/>
          <w:color w:val="000000"/>
          <w:sz w:val="32"/>
          <w:szCs w:val="32"/>
          <w:shd w:val="clear" w:color="auto" w:fill="FFFFFF"/>
        </w:rPr>
        <w:t>紧密结合学校教育教学工作，以落实全面从严治党主体责任为主线，根据学校五年发展规划，</w:t>
      </w:r>
      <w:r>
        <w:rPr>
          <w:rFonts w:hint="eastAsia" w:ascii="仿宋_GB2312" w:hAnsi="仿宋_GB2312" w:eastAsia="仿宋_GB2312" w:cs="仿宋_GB2312"/>
          <w:bCs/>
          <w:spacing w:val="-20"/>
          <w:sz w:val="32"/>
          <w:szCs w:val="32"/>
        </w:rPr>
        <w:t>和其他班子成员一道，把党建工作与各项工作同部署同落实，着力推进党建工作再上新台阶，2022年年度工作情况总结如下</w:t>
      </w:r>
      <w:r>
        <w:rPr>
          <w:rFonts w:hint="eastAsia" w:ascii="仿宋_GB2312" w:hAnsi="仿宋_GB2312" w:eastAsia="仿宋_GB2312" w:cs="仿宋_GB2312"/>
          <w:bCs/>
          <w:color w:val="0000FF"/>
          <w:spacing w:val="-20"/>
          <w:sz w:val="32"/>
          <w:szCs w:val="32"/>
        </w:rPr>
        <w:t>:</w:t>
      </w:r>
    </w:p>
    <w:p w14:paraId="7164C9F3">
      <w:pPr>
        <w:tabs>
          <w:tab w:val="left" w:pos="420"/>
        </w:tabs>
        <w:adjustRightInd w:val="0"/>
        <w:snapToGrid w:val="0"/>
        <w:spacing w:line="480" w:lineRule="exact"/>
        <w:ind w:firstLine="640" w:firstLineChars="200"/>
        <w:rPr>
          <w:rFonts w:ascii="黑体" w:hAnsi="黑体" w:eastAsia="黑体" w:cs="仿宋_GB2312"/>
          <w:color w:val="000000"/>
          <w:sz w:val="32"/>
          <w:szCs w:val="32"/>
          <w:shd w:val="clear" w:color="auto" w:fill="FFFFFF"/>
        </w:rPr>
      </w:pPr>
      <w:r>
        <w:rPr>
          <w:rFonts w:hint="eastAsia" w:ascii="黑体" w:hAnsi="黑体" w:eastAsia="黑体" w:cs="仿宋_GB2312"/>
          <w:color w:val="000000"/>
          <w:sz w:val="32"/>
          <w:szCs w:val="32"/>
          <w:shd w:val="clear" w:color="auto" w:fill="FFFFFF"/>
        </w:rPr>
        <w:t>一、2022年度党建工作情况：</w:t>
      </w:r>
    </w:p>
    <w:p w14:paraId="706669AA">
      <w:pPr>
        <w:widowControl/>
        <w:shd w:val="clear" w:color="auto" w:fill="FFFFFF"/>
        <w:adjustRightInd w:val="0"/>
        <w:snapToGrid w:val="0"/>
        <w:spacing w:line="480" w:lineRule="exact"/>
        <w:ind w:firstLine="641"/>
        <w:jc w:val="left"/>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b/>
          <w:bCs/>
          <w:color w:val="000000"/>
          <w:kern w:val="0"/>
          <w:sz w:val="32"/>
          <w:szCs w:val="32"/>
          <w:shd w:val="clear" w:color="auto" w:fill="FFFFFF"/>
        </w:rPr>
        <w:t>（一）以思想引领为主线，加强政治理论学习。</w:t>
      </w:r>
      <w:r>
        <w:rPr>
          <w:rFonts w:hint="eastAsia" w:ascii="仿宋_GB2312" w:hAnsi="仿宋_GB2312" w:eastAsia="仿宋_GB2312" w:cs="仿宋_GB2312"/>
          <w:color w:val="000000"/>
          <w:sz w:val="32"/>
          <w:szCs w:val="32"/>
          <w:shd w:val="clear" w:color="auto" w:fill="FFFFFF"/>
        </w:rPr>
        <w:t>年初，制定年度党建工作及理论学习计划，通过每月的支部集中学习领学、个人自学等方式，重点学习和领会了习近平新时代中国特色社会主义思想、党的二十大精神。为抓好党史学习教育，制定印发了党史学习教育实施方案，通过召开了支部会议、党史学习会议、党支部集中学习会等，组织广大党员精读研读《论中国共产党历史》《中国共产党简史》《习近平新时代中国特色社会主义思想学习问答》和《毛泽东、邓小平、江泽民、胡锦涛关于中国共产党历史论述摘编》等书籍及习近平总书记重要讲话精神等，要求全体党员领导干部做到学史明理、学史增信、学史崇德、学史力行。</w:t>
      </w:r>
    </w:p>
    <w:p w14:paraId="5AFDF1E4">
      <w:pPr>
        <w:widowControl/>
        <w:shd w:val="clear" w:color="auto" w:fill="FFFFFF"/>
        <w:adjustRightInd w:val="0"/>
        <w:snapToGrid w:val="0"/>
        <w:spacing w:line="480" w:lineRule="exact"/>
        <w:ind w:firstLine="641"/>
        <w:jc w:val="left"/>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b/>
          <w:bCs/>
          <w:color w:val="000000"/>
          <w:kern w:val="0"/>
          <w:sz w:val="32"/>
          <w:szCs w:val="32"/>
          <w:shd w:val="clear" w:color="auto" w:fill="FFFFFF"/>
        </w:rPr>
        <w:t>（二）加强队伍建设，严格履行主体责任。</w:t>
      </w:r>
      <w:r>
        <w:rPr>
          <w:rFonts w:hint="eastAsia" w:ascii="仿宋_GB2312" w:hAnsi="仿宋_GB2312" w:eastAsia="仿宋_GB2312" w:cs="仿宋_GB2312"/>
          <w:color w:val="000000"/>
          <w:sz w:val="32"/>
          <w:szCs w:val="32"/>
          <w:shd w:val="clear" w:color="auto" w:fill="FFFFFF"/>
        </w:rPr>
        <w:t>紧紧围绕全面从严治党的总体要求，不断强化党支部核心建设，切实抓好政治履职。</w:t>
      </w:r>
      <w:r>
        <w:rPr>
          <w:rFonts w:hint="eastAsia" w:ascii="仿宋_GB2312" w:hAnsi="仿宋_GB2312" w:eastAsia="仿宋_GB2312" w:cs="仿宋_GB2312"/>
          <w:b/>
          <w:bCs/>
          <w:color w:val="000000"/>
          <w:kern w:val="0"/>
          <w:sz w:val="32"/>
          <w:szCs w:val="32"/>
          <w:shd w:val="clear" w:color="auto" w:fill="FFFFFF"/>
        </w:rPr>
        <w:t>一是认真落实党建责任。</w:t>
      </w:r>
      <w:r>
        <w:rPr>
          <w:rFonts w:hint="eastAsia" w:ascii="仿宋_GB2312" w:hAnsi="仿宋_GB2312" w:eastAsia="仿宋_GB2312" w:cs="仿宋_GB2312"/>
          <w:color w:val="000000"/>
          <w:sz w:val="32"/>
          <w:szCs w:val="32"/>
          <w:shd w:val="clear" w:color="auto" w:fill="FFFFFF"/>
        </w:rPr>
        <w:t>始终把党建工作摆上重要议事日程，在思想上、政治上、行动上与党中央保持高度一致，认真贯彻执行党中央和上级党组织关于基层党建工作有关会议文件精神。年初，研究制定了党支部党建工作及理论学习计划并组织实施，强化对党建工作的安排部署及工作指导，真正形成了“党支部书记亲自抓，支部委员直接抓，党务工作人员具体干”的齐抓共管工作格局。</w:t>
      </w:r>
      <w:r>
        <w:rPr>
          <w:rFonts w:hint="eastAsia" w:ascii="仿宋_GB2312" w:hAnsi="仿宋_GB2312" w:eastAsia="仿宋_GB2312" w:cs="仿宋_GB2312"/>
          <w:b/>
          <w:bCs/>
          <w:color w:val="000000"/>
          <w:kern w:val="0"/>
          <w:sz w:val="32"/>
          <w:szCs w:val="32"/>
          <w:shd w:val="clear" w:color="auto" w:fill="FFFFFF"/>
        </w:rPr>
        <w:t>二是健全完善各项党建工作机制。</w:t>
      </w:r>
      <w:r>
        <w:rPr>
          <w:rFonts w:hint="eastAsia" w:ascii="仿宋_GB2312" w:hAnsi="仿宋_GB2312" w:eastAsia="仿宋_GB2312" w:cs="仿宋_GB2312"/>
          <w:color w:val="000000"/>
          <w:sz w:val="32"/>
          <w:szCs w:val="32"/>
          <w:shd w:val="clear" w:color="auto" w:fill="FFFFFF"/>
        </w:rPr>
        <w:t>严格落实“三会一课”、党内谈心谈话、主题党日活动、困难党员走访慰问等制度。坚决贯彻落实民主集中制原则，进一步健全和完善党内监督制度，加强对重点领域的管理监督。</w:t>
      </w:r>
    </w:p>
    <w:p w14:paraId="5F6FB51E">
      <w:pPr>
        <w:widowControl/>
        <w:shd w:val="clear" w:color="auto" w:fill="FFFFFF"/>
        <w:adjustRightInd w:val="0"/>
        <w:snapToGrid w:val="0"/>
        <w:spacing w:line="480" w:lineRule="exact"/>
        <w:ind w:firstLine="641"/>
        <w:jc w:val="left"/>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b/>
          <w:bCs/>
          <w:color w:val="000000"/>
          <w:kern w:val="0"/>
          <w:sz w:val="32"/>
          <w:szCs w:val="32"/>
          <w:shd w:val="clear" w:color="auto" w:fill="FFFFFF"/>
        </w:rPr>
        <w:t>（三）以落实制度为抓手，丰富党建工作内涵。一是加强党内制度建设。</w:t>
      </w:r>
      <w:r>
        <w:rPr>
          <w:rFonts w:hint="eastAsia" w:ascii="仿宋_GB2312" w:hAnsi="仿宋_GB2312" w:eastAsia="仿宋_GB2312" w:cs="仿宋_GB2312"/>
          <w:color w:val="000000"/>
          <w:sz w:val="32"/>
          <w:szCs w:val="32"/>
          <w:shd w:val="clear" w:color="auto" w:fill="FFFFFF"/>
        </w:rPr>
        <w:t>以“三会一课”和“主题党日”为主要内容。截至目前，全年召开支部委员会每周1次、谈心谈话2次、主题党日10次、组织生活会2次。</w:t>
      </w:r>
      <w:r>
        <w:rPr>
          <w:rFonts w:hint="eastAsia" w:ascii="仿宋_GB2312" w:hAnsi="仿宋_GB2312" w:eastAsia="仿宋_GB2312" w:cs="仿宋_GB2312"/>
          <w:b/>
          <w:bCs/>
          <w:color w:val="000000"/>
          <w:kern w:val="0"/>
          <w:sz w:val="32"/>
          <w:szCs w:val="32"/>
          <w:shd w:val="clear" w:color="auto" w:fill="FFFFFF"/>
        </w:rPr>
        <w:t>二是坚持党务公开制度。</w:t>
      </w:r>
      <w:r>
        <w:rPr>
          <w:rFonts w:hint="eastAsia" w:ascii="仿宋_GB2312" w:hAnsi="仿宋_GB2312" w:eastAsia="仿宋_GB2312" w:cs="仿宋_GB2312"/>
          <w:color w:val="000000"/>
          <w:sz w:val="32"/>
          <w:szCs w:val="32"/>
          <w:shd w:val="clear" w:color="auto" w:fill="FFFFFF"/>
        </w:rPr>
        <w:t>在党务公开栏公开支部年度工作计划、民主评议结果、党员公开承诺书、党费收缴、党建动态等信息，及时向党员传达贯彻上级重要会议和文件精神，通报党建工作开展情况，自觉接受党员监督。</w:t>
      </w:r>
      <w:r>
        <w:rPr>
          <w:rFonts w:hint="eastAsia" w:ascii="仿宋_GB2312" w:hAnsi="仿宋_GB2312" w:eastAsia="仿宋_GB2312" w:cs="仿宋_GB2312"/>
          <w:b/>
          <w:bCs/>
          <w:color w:val="000000"/>
          <w:kern w:val="0"/>
          <w:sz w:val="32"/>
          <w:szCs w:val="32"/>
          <w:shd w:val="clear" w:color="auto" w:fill="FFFFFF"/>
        </w:rPr>
        <w:t>三是规范党员日常管理。</w:t>
      </w:r>
      <w:r>
        <w:rPr>
          <w:rFonts w:hint="eastAsia" w:ascii="仿宋_GB2312" w:hAnsi="仿宋_GB2312" w:eastAsia="仿宋_GB2312" w:cs="仿宋_GB2312"/>
          <w:color w:val="000000"/>
          <w:sz w:val="32"/>
          <w:szCs w:val="32"/>
          <w:shd w:val="clear" w:color="auto" w:fill="FFFFFF"/>
        </w:rPr>
        <w:t>严格按照相关要求做好接收和转出党员工作，切实加强支部党员队伍建设。同时，严格按照党费收缴管理相关文件，切实做好党费收缴工作。四是推进学生业余党校工作。举行了业余党校开班仪式，目前已为学员上党课2次。</w:t>
      </w:r>
    </w:p>
    <w:p w14:paraId="1FA76D7E">
      <w:pPr>
        <w:widowControl/>
        <w:shd w:val="clear" w:color="auto" w:fill="FFFFFF"/>
        <w:adjustRightInd w:val="0"/>
        <w:snapToGrid w:val="0"/>
        <w:spacing w:line="480" w:lineRule="exact"/>
        <w:ind w:firstLine="641"/>
        <w:jc w:val="left"/>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b/>
          <w:bCs/>
          <w:color w:val="000000"/>
          <w:kern w:val="0"/>
          <w:sz w:val="32"/>
          <w:szCs w:val="32"/>
          <w:shd w:val="clear" w:color="auto" w:fill="FFFFFF"/>
        </w:rPr>
        <w:t>（四）党史学习教育开展情况。</w:t>
      </w:r>
      <w:r>
        <w:rPr>
          <w:rFonts w:hint="eastAsia" w:ascii="仿宋_GB2312" w:hAnsi="仿宋_GB2312" w:eastAsia="仿宋_GB2312" w:cs="仿宋_GB2312"/>
          <w:color w:val="000000"/>
          <w:sz w:val="32"/>
          <w:szCs w:val="32"/>
          <w:shd w:val="clear" w:color="auto" w:fill="FFFFFF"/>
        </w:rPr>
        <w:t>紧紧围绕党史学习教育目标要求和重点内容，精心组织、统筹谋划，及时制定了党史学习教育方案、计划，组织广大党员干部认真开展党史学习教育各项任务。截止目前，组织学习25期，观看红色影片3部，研讨交流4次，为民办实事2件。</w:t>
      </w:r>
      <w:r>
        <w:rPr>
          <w:rFonts w:hint="eastAsia" w:ascii="仿宋_GB2312" w:hAnsi="仿宋_GB2312" w:eastAsia="仿宋_GB2312" w:cs="仿宋_GB2312"/>
          <w:b/>
          <w:bCs/>
          <w:color w:val="000000"/>
          <w:kern w:val="0"/>
          <w:sz w:val="32"/>
          <w:szCs w:val="32"/>
          <w:shd w:val="clear" w:color="auto" w:fill="FFFFFF"/>
        </w:rPr>
        <w:t>一是健全组织领导体系。</w:t>
      </w:r>
      <w:r>
        <w:rPr>
          <w:rFonts w:hint="eastAsia" w:ascii="仿宋_GB2312" w:hAnsi="仿宋_GB2312" w:eastAsia="仿宋_GB2312" w:cs="仿宋_GB2312"/>
          <w:color w:val="000000"/>
          <w:sz w:val="32"/>
          <w:szCs w:val="32"/>
          <w:shd w:val="clear" w:color="auto" w:fill="FFFFFF"/>
        </w:rPr>
        <w:t>成立了以党支部书记为组长的党史学习教育领导小组和领导小组办公室，形成主要领导亲自抓，分管领导具体抓，责任人员共同抓的工作格局，为党史学习教育取得实效提供坚强组织保障。同时，支部书记率先垂范，把党史学习列入日常学习的重要内容，发挥党员领导干部领学促学作用，定期组织支部党员干部开展党史教育专题学习，为全校党员学习作出表率，保证党史学习教育工作开展上下衔接有序、高效运转。</w:t>
      </w:r>
      <w:r>
        <w:rPr>
          <w:rFonts w:hint="eastAsia" w:ascii="仿宋_GB2312" w:hAnsi="仿宋_GB2312" w:eastAsia="仿宋_GB2312" w:cs="仿宋_GB2312"/>
          <w:b/>
          <w:bCs/>
          <w:color w:val="000000"/>
          <w:kern w:val="0"/>
          <w:sz w:val="32"/>
          <w:szCs w:val="32"/>
          <w:shd w:val="clear" w:color="auto" w:fill="FFFFFF"/>
        </w:rPr>
        <w:t>二是进行全面动员部署。</w:t>
      </w:r>
      <w:r>
        <w:rPr>
          <w:rFonts w:hint="eastAsia" w:ascii="仿宋_GB2312" w:hAnsi="仿宋_GB2312" w:eastAsia="仿宋_GB2312" w:cs="仿宋_GB2312"/>
          <w:color w:val="000000"/>
          <w:sz w:val="32"/>
          <w:szCs w:val="32"/>
          <w:shd w:val="clear" w:color="auto" w:fill="FFFFFF"/>
        </w:rPr>
        <w:t>为确保党史学习教育开好头、起好步，3月份仙游二中党支部召开党史学习教育动员部署大会，对党史学习教育及实践活动进行具体安排部署，并结合工作职责，分头作出安排部署，明确将党史学习教育作为贯穿全年的一项重要政治任务，纳入“三会一课”及主题党日活动抓实抓好，高标准高质量抓好学习教育工作落实。</w:t>
      </w:r>
      <w:r>
        <w:rPr>
          <w:rFonts w:hint="eastAsia" w:ascii="仿宋_GB2312" w:hAnsi="仿宋_GB2312" w:eastAsia="仿宋_GB2312" w:cs="仿宋_GB2312"/>
          <w:b/>
          <w:bCs/>
          <w:color w:val="000000"/>
          <w:kern w:val="0"/>
          <w:sz w:val="32"/>
          <w:szCs w:val="32"/>
          <w:shd w:val="clear" w:color="auto" w:fill="FFFFFF"/>
        </w:rPr>
        <w:t>三是多种形式开展学习教育。</w:t>
      </w:r>
      <w:r>
        <w:rPr>
          <w:rFonts w:hint="eastAsia" w:ascii="仿宋_GB2312" w:hAnsi="仿宋_GB2312" w:eastAsia="仿宋_GB2312" w:cs="仿宋_GB2312"/>
          <w:color w:val="000000"/>
          <w:sz w:val="32"/>
          <w:szCs w:val="32"/>
          <w:shd w:val="clear" w:color="auto" w:fill="FFFFFF"/>
        </w:rPr>
        <w:t>制定集中学习和自学内容计划，确定《论中国共产党历史》《毛泽东邓小平江泽民胡锦涛关于中国共产党历史论述摘编》《习近平新时代中国特色社会主义思想学习问答》《中国共产党简史》等篇目为党史学习教育指定学习用书。9月初，我校党支部召开了党史学习教育专题组织生活会。同时，充分利用“学习强国”等学习平台，组织党员通过观看优秀党员教育片、大型系列报道、专题报到、微视频等开展党史教育专题学习，加强对中央、省、市县动员会精神的学习，确保党史学习教育有序开展。此外，在我校微官网平台，持续发布“党史上的今天”专栏，持续开展党史学习的热潮。</w:t>
      </w:r>
      <w:r>
        <w:rPr>
          <w:rFonts w:hint="eastAsia" w:ascii="仿宋_GB2312" w:hAnsi="仿宋_GB2312" w:eastAsia="仿宋_GB2312" w:cs="仿宋_GB2312"/>
          <w:b/>
          <w:bCs/>
          <w:color w:val="000000"/>
          <w:kern w:val="0"/>
          <w:sz w:val="32"/>
          <w:szCs w:val="32"/>
          <w:shd w:val="clear" w:color="auto" w:fill="FFFFFF"/>
        </w:rPr>
        <w:t>四是及时跟进督查整改。</w:t>
      </w:r>
      <w:r>
        <w:rPr>
          <w:rFonts w:hint="eastAsia" w:ascii="仿宋_GB2312" w:hAnsi="仿宋_GB2312" w:eastAsia="仿宋_GB2312" w:cs="仿宋_GB2312"/>
          <w:color w:val="000000"/>
          <w:sz w:val="32"/>
          <w:szCs w:val="32"/>
          <w:shd w:val="clear" w:color="auto" w:fill="FFFFFF"/>
        </w:rPr>
        <w:t>我校党史学习教育领导小组定期对学习笔记进行督查。</w:t>
      </w:r>
      <w:r>
        <w:rPr>
          <w:rFonts w:hint="eastAsia" w:ascii="仿宋_GB2312" w:hAnsi="仿宋_GB2312" w:eastAsia="仿宋_GB2312" w:cs="仿宋_GB2312"/>
          <w:b/>
          <w:bCs/>
          <w:color w:val="000000"/>
          <w:kern w:val="0"/>
          <w:sz w:val="32"/>
          <w:szCs w:val="32"/>
          <w:shd w:val="clear" w:color="auto" w:fill="FFFFFF"/>
        </w:rPr>
        <w:t>五是积极开展为民服务。</w:t>
      </w:r>
      <w:r>
        <w:rPr>
          <w:rFonts w:hint="eastAsia" w:ascii="仿宋_GB2312" w:hAnsi="仿宋_GB2312" w:eastAsia="仿宋_GB2312" w:cs="仿宋_GB2312"/>
          <w:color w:val="000000"/>
          <w:sz w:val="32"/>
          <w:szCs w:val="32"/>
          <w:shd w:val="clear" w:color="auto" w:fill="FFFFFF"/>
        </w:rPr>
        <w:t>仙游二中党支部坚持把党史学习教育与为民办实事相结合、与重点工作任务相结合、与提振干部群众精气神相结合，使党史学习教育融到常态化工作中。校党支部组织党员干部深入村社开展“学党史、悟党史，我为群众办实事”活动，用实际行动帮助困难群众解难题。如，组织党员教师为因疫情而留在学校的学生捐款；组织教师志愿者协助防疫物资搬运、核酸检测等工作；组织在职党员到社区报到服务共创“无疫小区”；此外，响应上级号召，积极配合防疫工作，支部入党积极分子也主动担任县调志愿者。我校有八位党员志愿者被社区授予“最美志愿者”荣誉证书。</w:t>
      </w:r>
    </w:p>
    <w:p w14:paraId="291B5840">
      <w:pPr>
        <w:widowControl/>
        <w:shd w:val="clear" w:color="auto" w:fill="FFFFFF"/>
        <w:adjustRightInd w:val="0"/>
        <w:snapToGrid w:val="0"/>
        <w:spacing w:line="480" w:lineRule="exact"/>
        <w:ind w:firstLine="641"/>
        <w:jc w:val="left"/>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kern w:val="0"/>
          <w:sz w:val="32"/>
          <w:szCs w:val="32"/>
          <w:shd w:val="clear" w:color="auto" w:fill="FFFFFF"/>
        </w:rPr>
        <w:t>（五）以正党风肃党纪为切口，加强廉政建设。一是</w:t>
      </w:r>
      <w:r>
        <w:rPr>
          <w:rFonts w:hint="eastAsia" w:ascii="仿宋_GB2312" w:hAnsi="仿宋_GB2312" w:eastAsia="仿宋_GB2312" w:cs="仿宋_GB2312"/>
          <w:color w:val="000000"/>
          <w:sz w:val="32"/>
          <w:szCs w:val="32"/>
          <w:shd w:val="clear" w:color="auto" w:fill="FFFFFF"/>
        </w:rPr>
        <w:t>结合我校工作实际，依托主题党日活动，对党员干部开展理想信念教育、作风纪律教育、廉洁自律教育，进一步增强党员教师的党性观念和纪律意识，强化廉政风险意识。4月中旬，支部开展了“弘扬榜样精神，凝聚奋斗力量”主题党日活动，号召全体党员学习榜样，积极参加“学习身边榜样”活动，结合自身实际贯彻落实榜样力量，扎实巩固党史，不忘初心，甘于奋斗，结合本职工作，把学习先进典型落实到实际行动中，以更加务实的作风和更加扎实的行动践行入党誓言，用拼搏、大爱、奉献诠释自己入党初心，为我校争创省一级达标高中而努力奋斗。11月中旬，支部举行“学高为师，身正为范”主题党日活动，持续推进党风廉政建设，提高党员教师廉洁自律意识。</w:t>
      </w:r>
      <w:r>
        <w:rPr>
          <w:rFonts w:hint="eastAsia" w:ascii="仿宋_GB2312" w:hAnsi="仿宋_GB2312" w:eastAsia="仿宋_GB2312" w:cs="仿宋_GB2312"/>
          <w:b/>
          <w:bCs/>
          <w:color w:val="000000"/>
          <w:kern w:val="0"/>
          <w:sz w:val="32"/>
          <w:szCs w:val="32"/>
          <w:shd w:val="clear" w:color="auto" w:fill="FFFFFF"/>
        </w:rPr>
        <w:t>二是</w:t>
      </w:r>
      <w:r>
        <w:rPr>
          <w:rFonts w:hint="eastAsia" w:ascii="仿宋_GB2312" w:hAnsi="仿宋_GB2312" w:eastAsia="仿宋_GB2312" w:cs="仿宋_GB2312"/>
          <w:color w:val="000000"/>
          <w:sz w:val="32"/>
          <w:szCs w:val="32"/>
          <w:shd w:val="clear" w:color="auto" w:fill="FFFFFF"/>
        </w:rPr>
        <w:t>严格执行“三重一大”制度，从制度上防止腐败行为发生，以加强思想教育为基础，认真贯彻落实中央八项规定，严防“四风”问题反弹回潮，切实提高党员教师廉洁从教自觉意识。</w:t>
      </w:r>
    </w:p>
    <w:p w14:paraId="7DD17C7E">
      <w:pPr>
        <w:adjustRightInd w:val="0"/>
        <w:snapToGrid w:val="0"/>
        <w:spacing w:line="480" w:lineRule="exact"/>
        <w:ind w:firstLine="643" w:firstLineChars="200"/>
        <w:rPr>
          <w:rFonts w:ascii="仿宋_GB2312" w:hAnsi="仿宋_GB2312" w:eastAsia="仿宋_GB2312" w:cs="仿宋_GB2312"/>
          <w:b/>
          <w:bCs/>
          <w:color w:val="000000"/>
          <w:kern w:val="0"/>
          <w:sz w:val="32"/>
          <w:szCs w:val="32"/>
          <w:shd w:val="clear" w:color="auto" w:fill="FFFFFF"/>
        </w:rPr>
      </w:pPr>
      <w:r>
        <w:rPr>
          <w:rFonts w:hint="eastAsia" w:ascii="仿宋_GB2312" w:hAnsi="仿宋_GB2312" w:eastAsia="仿宋_GB2312" w:cs="仿宋_GB2312"/>
          <w:b/>
          <w:bCs/>
          <w:color w:val="000000"/>
          <w:kern w:val="0"/>
          <w:sz w:val="32"/>
          <w:szCs w:val="32"/>
          <w:shd w:val="clear" w:color="auto" w:fill="FFFFFF"/>
        </w:rPr>
        <w:t>（六）落实意识形态工作。</w:t>
      </w:r>
    </w:p>
    <w:p w14:paraId="56D12497">
      <w:pPr>
        <w:tabs>
          <w:tab w:val="left" w:pos="420"/>
        </w:tabs>
        <w:adjustRightInd w:val="0"/>
        <w:snapToGrid w:val="0"/>
        <w:spacing w:line="480" w:lineRule="exac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严格落实中央关于意识形态工作责任制要求。具体体现为坚持党管意识形态工作的原则，加强意识形态领域工作队伍建设；加强网站、公众号、LED等的管理，按照上级要求，宣传报道已经全面实施审签制。</w:t>
      </w:r>
    </w:p>
    <w:p w14:paraId="0AC0805D">
      <w:pPr>
        <w:tabs>
          <w:tab w:val="left" w:pos="420"/>
        </w:tabs>
        <w:adjustRightInd w:val="0"/>
        <w:snapToGrid w:val="0"/>
        <w:spacing w:line="480" w:lineRule="exact"/>
        <w:ind w:firstLine="640" w:firstLineChars="200"/>
        <w:rPr>
          <w:rFonts w:ascii="黑体" w:hAnsi="黑体" w:eastAsia="黑体" w:cs="仿宋_GB2312"/>
          <w:color w:val="000000"/>
          <w:sz w:val="32"/>
          <w:szCs w:val="32"/>
          <w:shd w:val="clear" w:color="auto" w:fill="FFFFFF"/>
        </w:rPr>
      </w:pPr>
      <w:r>
        <w:rPr>
          <w:rFonts w:hint="eastAsia" w:ascii="黑体" w:hAnsi="黑体" w:eastAsia="黑体" w:cs="仿宋_GB2312"/>
          <w:color w:val="000000"/>
          <w:sz w:val="32"/>
          <w:szCs w:val="32"/>
          <w:shd w:val="clear" w:color="auto" w:fill="FFFFFF"/>
        </w:rPr>
        <w:t>二、存在的问题</w:t>
      </w:r>
    </w:p>
    <w:p w14:paraId="7F70CC5F">
      <w:pPr>
        <w:widowControl/>
        <w:shd w:val="clear" w:color="auto" w:fill="FFFFFF"/>
        <w:adjustRightInd w:val="0"/>
        <w:snapToGrid w:val="0"/>
        <w:spacing w:line="480" w:lineRule="exact"/>
        <w:ind w:firstLine="643"/>
        <w:jc w:val="left"/>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b/>
          <w:bCs/>
          <w:color w:val="000000"/>
          <w:kern w:val="0"/>
          <w:sz w:val="32"/>
          <w:szCs w:val="32"/>
          <w:shd w:val="clear" w:color="auto" w:fill="FFFFFF"/>
        </w:rPr>
        <w:t>一是党内理论学习不够深化。</w:t>
      </w:r>
      <w:r>
        <w:rPr>
          <w:rFonts w:hint="eastAsia" w:ascii="仿宋_GB2312" w:hAnsi="仿宋_GB2312" w:eastAsia="仿宋_GB2312" w:cs="仿宋_GB2312"/>
          <w:color w:val="000000"/>
          <w:sz w:val="32"/>
          <w:szCs w:val="32"/>
          <w:shd w:val="clear" w:color="auto" w:fill="FFFFFF"/>
        </w:rPr>
        <w:t>在学用结合、真学真用方面，应继续加强。</w:t>
      </w:r>
      <w:r>
        <w:rPr>
          <w:rFonts w:hint="eastAsia" w:ascii="仿宋_GB2312" w:hAnsi="仿宋_GB2312" w:eastAsia="仿宋_GB2312" w:cs="仿宋_GB2312"/>
          <w:b/>
          <w:bCs/>
          <w:color w:val="000000"/>
          <w:sz w:val="32"/>
          <w:szCs w:val="32"/>
          <w:shd w:val="clear" w:color="auto" w:fill="FFFFFF"/>
        </w:rPr>
        <w:t>二是党内政治生活细节不够规范。</w:t>
      </w:r>
      <w:r>
        <w:rPr>
          <w:rFonts w:hint="eastAsia" w:ascii="仿宋_GB2312" w:hAnsi="仿宋_GB2312" w:eastAsia="仿宋_GB2312" w:cs="仿宋_GB2312"/>
          <w:color w:val="000000"/>
          <w:sz w:val="32"/>
          <w:szCs w:val="32"/>
          <w:shd w:val="clear" w:color="auto" w:fill="FFFFFF"/>
        </w:rPr>
        <w:t>党支部班子坚持把“思想求实、工作扎实、作风务实”作为党支部的行为准则，但在执行党的政治生活制度中，一些细节不够规范，针对性不强。</w:t>
      </w:r>
      <w:r>
        <w:rPr>
          <w:rFonts w:hint="eastAsia" w:ascii="仿宋_GB2312" w:hAnsi="仿宋_GB2312" w:eastAsia="仿宋_GB2312" w:cs="仿宋_GB2312"/>
          <w:b/>
          <w:bCs/>
          <w:color w:val="000000"/>
          <w:kern w:val="0"/>
          <w:sz w:val="32"/>
          <w:szCs w:val="32"/>
          <w:shd w:val="clear" w:color="auto" w:fill="FFFFFF"/>
        </w:rPr>
        <w:t>三是党内制度执行不够严格。</w:t>
      </w:r>
      <w:r>
        <w:rPr>
          <w:rFonts w:hint="eastAsia" w:ascii="仿宋_GB2312" w:hAnsi="仿宋_GB2312" w:eastAsia="仿宋_GB2312" w:cs="仿宋_GB2312"/>
          <w:color w:val="000000"/>
          <w:sz w:val="32"/>
          <w:szCs w:val="32"/>
          <w:shd w:val="clear" w:color="auto" w:fill="FFFFFF"/>
        </w:rPr>
        <w:t>对全面从严治党方面的思考和研究不够深入、不够全面，党内政治生活同党支部日常工作结合还不到位。</w:t>
      </w:r>
    </w:p>
    <w:p w14:paraId="55AF4E65">
      <w:pPr>
        <w:tabs>
          <w:tab w:val="left" w:pos="420"/>
        </w:tabs>
        <w:adjustRightInd w:val="0"/>
        <w:snapToGrid w:val="0"/>
        <w:spacing w:line="480" w:lineRule="exac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三、改进措施和下一步工作思路</w:t>
      </w:r>
    </w:p>
    <w:p w14:paraId="1B47E2D2">
      <w:pPr>
        <w:widowControl/>
        <w:shd w:val="clear" w:color="auto" w:fill="FFFFFF"/>
        <w:adjustRightInd w:val="0"/>
        <w:snapToGrid w:val="0"/>
        <w:spacing w:line="480" w:lineRule="exact"/>
        <w:ind w:firstLine="643"/>
        <w:jc w:val="left"/>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b/>
          <w:bCs/>
          <w:color w:val="000000"/>
          <w:kern w:val="0"/>
          <w:sz w:val="32"/>
          <w:szCs w:val="32"/>
          <w:shd w:val="clear" w:color="auto" w:fill="FFFFFF"/>
        </w:rPr>
        <w:t>（一）进一步强化理论武装。</w:t>
      </w:r>
      <w:r>
        <w:rPr>
          <w:rFonts w:hint="eastAsia" w:ascii="仿宋_GB2312" w:hAnsi="仿宋_GB2312" w:eastAsia="仿宋_GB2312" w:cs="仿宋_GB2312"/>
          <w:color w:val="000000"/>
          <w:sz w:val="32"/>
          <w:szCs w:val="32"/>
          <w:shd w:val="clear" w:color="auto" w:fill="FFFFFF"/>
        </w:rPr>
        <w:t>把深入学习党史、“四史”，特别是学习习近平新时代中国特色社会主义思想作为首要政治任务，通过切实强化理论武装，不断提高政治领悟力、政治判断力和政治执行力，进一步坚定“四个自信”，树牢“四个意识”，坚决做到“两个维护”，更加自觉地在思想上、政治上、行动上与以习近平同志为核心的党中央保持高度一致，确保党中央的各项决策部署在支部政令畅通，落地生根。</w:t>
      </w:r>
    </w:p>
    <w:p w14:paraId="78AA0F53">
      <w:pPr>
        <w:widowControl/>
        <w:shd w:val="clear" w:color="auto" w:fill="FFFFFF"/>
        <w:adjustRightInd w:val="0"/>
        <w:snapToGrid w:val="0"/>
        <w:spacing w:line="480" w:lineRule="exact"/>
        <w:ind w:firstLine="643"/>
        <w:jc w:val="left"/>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b/>
          <w:bCs/>
          <w:color w:val="000000"/>
          <w:kern w:val="0"/>
          <w:sz w:val="32"/>
          <w:szCs w:val="32"/>
          <w:shd w:val="clear" w:color="auto" w:fill="FFFFFF"/>
        </w:rPr>
        <w:t>（二）进一步严肃党内政治生活。</w:t>
      </w:r>
      <w:r>
        <w:rPr>
          <w:rFonts w:hint="eastAsia" w:ascii="仿宋_GB2312" w:hAnsi="仿宋_GB2312" w:eastAsia="仿宋_GB2312" w:cs="仿宋_GB2312"/>
          <w:color w:val="000000"/>
          <w:sz w:val="32"/>
          <w:szCs w:val="32"/>
          <w:shd w:val="clear" w:color="auto" w:fill="FFFFFF"/>
        </w:rPr>
        <w:t>支部将以学习贯彻落实党的十九届历次全会精神和习近平新时代中国特色社会主义思想为主线，进一步夯实基层党建工作，严肃党内生活，进一步落实好“三会一课”制度、理论学习制度、基层党建工作制度，落实开展基层党建工作的人力保障、阵地保障、制度保障、经费保障等，在支部班子内部形成浓厚的“比学赶超”的良好氛围，为我校工作提供坚强有力的思想政治保证。</w:t>
      </w:r>
    </w:p>
    <w:p w14:paraId="683BBC15">
      <w:pPr>
        <w:tabs>
          <w:tab w:val="left" w:pos="420"/>
        </w:tabs>
        <w:adjustRightInd w:val="0"/>
        <w:snapToGrid w:val="0"/>
        <w:spacing w:line="480" w:lineRule="exact"/>
        <w:ind w:firstLine="643"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b/>
          <w:bCs/>
          <w:color w:val="000000"/>
          <w:kern w:val="0"/>
          <w:sz w:val="32"/>
          <w:szCs w:val="32"/>
          <w:shd w:val="clear" w:color="auto" w:fill="FFFFFF"/>
        </w:rPr>
        <w:t>（三）进一步突出学习教育实效。</w:t>
      </w:r>
      <w:r>
        <w:rPr>
          <w:rFonts w:hint="eastAsia" w:ascii="仿宋_GB2312" w:hAnsi="仿宋_GB2312" w:eastAsia="仿宋_GB2312" w:cs="仿宋_GB2312"/>
          <w:color w:val="000000"/>
          <w:sz w:val="32"/>
          <w:szCs w:val="32"/>
          <w:shd w:val="clear" w:color="auto" w:fill="FFFFFF"/>
        </w:rPr>
        <w:t>注重学习实效，坚持把学习贯彻习近平总书记近期系列重要讲话精神、习近平新时代中国特色社会主义思想作为理论武装工作的重中之重，把学习党的理论、党史学习教育作为制度常抓不懈，采取集中学习、自学、研讨、宣讲、考试等多种形式，学深悟透，确保学习效果，更好地做到学史明理、学史增信、学史崇德、学史力行。同时，要不断鼓励党员教师发扬理论联系实际学风，不断用党的最新理论武装头脑，把党史学习教育融入日常、抓在经常，指导实践，推动工作，将学习成效融入到基层工作中来。</w:t>
      </w:r>
    </w:p>
    <w:p w14:paraId="7B2B17A0">
      <w:pPr>
        <w:tabs>
          <w:tab w:val="left" w:pos="420"/>
        </w:tabs>
        <w:adjustRightInd w:val="0"/>
        <w:snapToGrid w:val="0"/>
        <w:spacing w:line="480" w:lineRule="exac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在上级县委和局党委的正确领导下，让我们更明确了自身的初心和使命，作为一所正在提升的学校，我们决不能满足于眼前的成绩，要立足长远，加快学校内涵发展的步伐。我们将继续不懈努力，为了仙游二中美好的未来而努力奋斗。</w:t>
      </w:r>
    </w:p>
    <w:p w14:paraId="14055959">
      <w:pPr>
        <w:tabs>
          <w:tab w:val="left" w:pos="420"/>
        </w:tabs>
        <w:adjustRightInd w:val="0"/>
        <w:snapToGrid w:val="0"/>
        <w:spacing w:line="480" w:lineRule="exact"/>
        <w:ind w:firstLine="640" w:firstLineChars="200"/>
        <w:rPr>
          <w:rFonts w:ascii="仿宋_GB2312" w:hAnsi="仿宋_GB2312" w:eastAsia="仿宋_GB2312" w:cs="仿宋_GB2312"/>
          <w:color w:val="000000"/>
          <w:sz w:val="32"/>
          <w:szCs w:val="32"/>
          <w:shd w:val="clear" w:color="auto" w:fill="FFFFFF"/>
        </w:rPr>
      </w:pPr>
    </w:p>
    <w:p w14:paraId="708D043B">
      <w:pPr>
        <w:ind w:firstLine="560" w:firstLineChars="200"/>
        <w:rPr>
          <w:rFonts w:ascii="仿宋_GB2312" w:hAnsi="仿宋_GB2312" w:eastAsia="仿宋_GB2312" w:cs="仿宋_GB2312"/>
          <w:bCs/>
          <w:color w:val="0000FF"/>
          <w:spacing w:val="-20"/>
          <w:sz w:val="32"/>
          <w:szCs w:val="32"/>
        </w:rPr>
      </w:pPr>
      <w:bookmarkStart w:id="0" w:name="_GoBack"/>
      <w:bookmarkEnd w:id="0"/>
    </w:p>
    <w:p w14:paraId="01B51EF8">
      <w:pPr>
        <w:tabs>
          <w:tab w:val="left" w:pos="420"/>
        </w:tabs>
        <w:adjustRightInd w:val="0"/>
        <w:snapToGrid w:val="0"/>
        <w:spacing w:line="480" w:lineRule="exact"/>
        <w:ind w:firstLine="4160" w:firstLineChars="13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中共仙游二中支部委员会</w:t>
      </w:r>
    </w:p>
    <w:p w14:paraId="68755D79">
      <w:pPr>
        <w:tabs>
          <w:tab w:val="left" w:pos="420"/>
        </w:tabs>
        <w:adjustRightInd w:val="0"/>
        <w:snapToGrid w:val="0"/>
        <w:spacing w:line="480" w:lineRule="exact"/>
        <w:ind w:firstLine="5120" w:firstLineChars="16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xml:space="preserve">2023年1月     </w:t>
      </w:r>
    </w:p>
    <w:p w14:paraId="618EA728">
      <w:pPr>
        <w:ind w:firstLine="560" w:firstLineChars="200"/>
        <w:rPr>
          <w:rFonts w:ascii="仿宋_GB2312" w:hAnsi="仿宋_GB2312" w:eastAsia="仿宋_GB2312" w:cs="仿宋_GB2312"/>
          <w:bCs/>
          <w:spacing w:val="-20"/>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0E2C2">
    <w:pPr>
      <w:pStyle w:val="2"/>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C9782D1">
                          <w:pPr>
                            <w:pStyle w:val="2"/>
                            <w:jc w:val="center"/>
                          </w:pPr>
                          <w:r>
                            <w:fldChar w:fldCharType="begin"/>
                          </w:r>
                          <w:r>
                            <w:instrText xml:space="preserve"> PAGE   \* MERGEFORMAT </w:instrText>
                          </w:r>
                          <w:r>
                            <w:fldChar w:fldCharType="separate"/>
                          </w:r>
                          <w:r>
                            <w:rPr>
                              <w:lang w:val="zh-CN"/>
                            </w:rP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2C9782D1">
                    <w:pPr>
                      <w:pStyle w:val="2"/>
                      <w:jc w:val="center"/>
                    </w:pPr>
                    <w:r>
                      <w:fldChar w:fldCharType="begin"/>
                    </w:r>
                    <w:r>
                      <w:instrText xml:space="preserve"> PAGE   \* MERGEFORMAT </w:instrText>
                    </w:r>
                    <w:r>
                      <w:fldChar w:fldCharType="separate"/>
                    </w:r>
                    <w:r>
                      <w:rPr>
                        <w:lang w:val="zh-CN"/>
                      </w:rPr>
                      <w:t>1</w:t>
                    </w:r>
                    <w:r>
                      <w:fldChar w:fldCharType="end"/>
                    </w:r>
                  </w:p>
                </w:txbxContent>
              </v:textbox>
            </v:shape>
          </w:pict>
        </mc:Fallback>
      </mc:AlternateContent>
    </w:r>
  </w:p>
  <w:p w14:paraId="07F954AD">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NiNzZmMjUwMTg4MzY4ZTJhMGI2ZTg3MmExZjlhMzkifQ=="/>
  </w:docVars>
  <w:rsids>
    <w:rsidRoot w:val="00E81276"/>
    <w:rsid w:val="00007129"/>
    <w:rsid w:val="00012D51"/>
    <w:rsid w:val="000430D9"/>
    <w:rsid w:val="00060C0A"/>
    <w:rsid w:val="00095530"/>
    <w:rsid w:val="00190413"/>
    <w:rsid w:val="003B410F"/>
    <w:rsid w:val="003C33A5"/>
    <w:rsid w:val="00400036"/>
    <w:rsid w:val="0046281C"/>
    <w:rsid w:val="004A44C7"/>
    <w:rsid w:val="0050366C"/>
    <w:rsid w:val="00526E12"/>
    <w:rsid w:val="00541C7A"/>
    <w:rsid w:val="005425BC"/>
    <w:rsid w:val="005A7253"/>
    <w:rsid w:val="0063288A"/>
    <w:rsid w:val="00632938"/>
    <w:rsid w:val="006D3012"/>
    <w:rsid w:val="006F6F58"/>
    <w:rsid w:val="0074590F"/>
    <w:rsid w:val="007637F2"/>
    <w:rsid w:val="00790B7C"/>
    <w:rsid w:val="007B5AC4"/>
    <w:rsid w:val="007E0084"/>
    <w:rsid w:val="007F4D64"/>
    <w:rsid w:val="00863078"/>
    <w:rsid w:val="00864F36"/>
    <w:rsid w:val="00887386"/>
    <w:rsid w:val="008A560D"/>
    <w:rsid w:val="008D06E1"/>
    <w:rsid w:val="008E448A"/>
    <w:rsid w:val="00940079"/>
    <w:rsid w:val="00976F1D"/>
    <w:rsid w:val="009E76B3"/>
    <w:rsid w:val="009F381C"/>
    <w:rsid w:val="00A612F4"/>
    <w:rsid w:val="00B07297"/>
    <w:rsid w:val="00B25F84"/>
    <w:rsid w:val="00B57A11"/>
    <w:rsid w:val="00BC4F25"/>
    <w:rsid w:val="00BD413F"/>
    <w:rsid w:val="00C526DC"/>
    <w:rsid w:val="00C77142"/>
    <w:rsid w:val="00C84301"/>
    <w:rsid w:val="00CC4FAF"/>
    <w:rsid w:val="00D110E7"/>
    <w:rsid w:val="00E81276"/>
    <w:rsid w:val="00EA3A43"/>
    <w:rsid w:val="00EA7C5F"/>
    <w:rsid w:val="00EF3CF6"/>
    <w:rsid w:val="00F715C9"/>
    <w:rsid w:val="00FB20AB"/>
    <w:rsid w:val="00FD18C6"/>
    <w:rsid w:val="00FD7B06"/>
    <w:rsid w:val="03C525EF"/>
    <w:rsid w:val="056768E6"/>
    <w:rsid w:val="05F11A75"/>
    <w:rsid w:val="078828AD"/>
    <w:rsid w:val="07B676C5"/>
    <w:rsid w:val="0CEE6D0E"/>
    <w:rsid w:val="0FC91CB4"/>
    <w:rsid w:val="112549B7"/>
    <w:rsid w:val="122C2897"/>
    <w:rsid w:val="1363734B"/>
    <w:rsid w:val="15CF11DB"/>
    <w:rsid w:val="1A4445AA"/>
    <w:rsid w:val="1BEA0FE8"/>
    <w:rsid w:val="22466111"/>
    <w:rsid w:val="22877591"/>
    <w:rsid w:val="233D38D9"/>
    <w:rsid w:val="23A203FB"/>
    <w:rsid w:val="24E807AA"/>
    <w:rsid w:val="2EE753AF"/>
    <w:rsid w:val="36D87425"/>
    <w:rsid w:val="38C93665"/>
    <w:rsid w:val="38FD33AC"/>
    <w:rsid w:val="3C390503"/>
    <w:rsid w:val="3C9F28FD"/>
    <w:rsid w:val="40985140"/>
    <w:rsid w:val="429B3C85"/>
    <w:rsid w:val="447467BE"/>
    <w:rsid w:val="44A074F1"/>
    <w:rsid w:val="44AD3AC8"/>
    <w:rsid w:val="45950C5F"/>
    <w:rsid w:val="45A427E4"/>
    <w:rsid w:val="46B42E62"/>
    <w:rsid w:val="4823125B"/>
    <w:rsid w:val="4B2F1571"/>
    <w:rsid w:val="53C32701"/>
    <w:rsid w:val="541751A0"/>
    <w:rsid w:val="552C7A66"/>
    <w:rsid w:val="558E5955"/>
    <w:rsid w:val="56E82E50"/>
    <w:rsid w:val="572D7F1A"/>
    <w:rsid w:val="599C40CA"/>
    <w:rsid w:val="5A426801"/>
    <w:rsid w:val="5A6951F3"/>
    <w:rsid w:val="5CB72F99"/>
    <w:rsid w:val="5FEB3781"/>
    <w:rsid w:val="611A0212"/>
    <w:rsid w:val="626B6FDD"/>
    <w:rsid w:val="65B611ED"/>
    <w:rsid w:val="66B206ED"/>
    <w:rsid w:val="685E41BB"/>
    <w:rsid w:val="68967963"/>
    <w:rsid w:val="71047119"/>
    <w:rsid w:val="71E60EBA"/>
    <w:rsid w:val="7760247A"/>
    <w:rsid w:val="77E60A61"/>
    <w:rsid w:val="78656BA2"/>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kern w:val="0"/>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kern w:val="0"/>
      <w:sz w:val="18"/>
      <w:szCs w:val="18"/>
    </w:rPr>
  </w:style>
  <w:style w:type="character" w:customStyle="1" w:styleId="6">
    <w:name w:val="页眉 Char"/>
    <w:link w:val="3"/>
    <w:qFormat/>
    <w:uiPriority w:val="99"/>
    <w:rPr>
      <w:sz w:val="18"/>
      <w:szCs w:val="18"/>
    </w:rPr>
  </w:style>
  <w:style w:type="character" w:customStyle="1" w:styleId="7">
    <w:name w:val="页脚 Char"/>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Pages>
  <Words>3571</Words>
  <Characters>3591</Characters>
  <Lines>25</Lines>
  <Paragraphs>7</Paragraphs>
  <TotalTime>34</TotalTime>
  <ScaleCrop>false</ScaleCrop>
  <LinksUpToDate>false</LinksUpToDate>
  <CharactersWithSpaces>3596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2021-03-04T02:33:00Z</dcterms:created>
  <dc:creator>xbany</dc:creator>
  <cp:lastModifiedBy>陈征</cp:lastModifiedBy>
  <cp:lastPrinted>2023-03-02T11:59:00Z</cp:lastPrinted>
  <dcterms:modified xsi:type="dcterms:W3CDTF">2024-11-03T01:38:56Z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3C7FD8F8DF5542CFAC86700CBC14C802_13</vt:lpwstr>
  </property>
</Properties>
</file>